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169" w:rsidRPr="003F5B9A" w:rsidRDefault="006A0169" w:rsidP="003F5B9A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3F5B9A" w:rsidRDefault="003F5B9A" w:rsidP="003F5B9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B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Снижение административной нагрузки на предпринимателей при пр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оведении экологических проверок</w:t>
      </w:r>
    </w:p>
    <w:p w:rsidR="003F5B9A" w:rsidRPr="003F5B9A" w:rsidRDefault="003F5B9A" w:rsidP="003F5B9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5B9A" w:rsidRPr="003F5B9A" w:rsidRDefault="003F5B9A" w:rsidP="003F5B9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F5B9A">
        <w:rPr>
          <w:sz w:val="28"/>
          <w:szCs w:val="28"/>
        </w:rPr>
        <w:t xml:space="preserve">Разъясняет помощник Свердловского межрайонного природоохранного прокурора </w:t>
      </w:r>
      <w:proofErr w:type="spellStart"/>
      <w:r w:rsidRPr="003F5B9A">
        <w:rPr>
          <w:sz w:val="28"/>
          <w:szCs w:val="28"/>
        </w:rPr>
        <w:t>Марчукайтес</w:t>
      </w:r>
      <w:proofErr w:type="spellEnd"/>
      <w:r w:rsidRPr="003F5B9A">
        <w:rPr>
          <w:sz w:val="28"/>
          <w:szCs w:val="28"/>
        </w:rPr>
        <w:t xml:space="preserve"> М.Д.</w:t>
      </w:r>
    </w:p>
    <w:p w:rsidR="003F5B9A" w:rsidRPr="003F5B9A" w:rsidRDefault="003F5B9A" w:rsidP="003F5B9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B9A" w:rsidRPr="003F5B9A" w:rsidRDefault="003F5B9A" w:rsidP="003F5B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экологический надзор представляет собой систему мер, проводимых органами государственной власти Российской Федерации и ее субъектов, направленных на предупреждение, выявление и пресечение нарушений законодательства в области охраны окружающей среды.</w:t>
      </w:r>
    </w:p>
    <w:p w:rsidR="003F5B9A" w:rsidRPr="003F5B9A" w:rsidRDefault="003F5B9A" w:rsidP="003F5B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экологический надзор осуществляется на федеральном уровне и на уровне субъектов Российской Федерации.</w:t>
      </w:r>
    </w:p>
    <w:p w:rsidR="003F5B9A" w:rsidRPr="003F5B9A" w:rsidRDefault="003F5B9A" w:rsidP="003F5B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лица и предприниматели, использующие объекты, которые оказывают негативное воздействие на окружающую среду в зависимости от вида объекта подлежат либо федеральному государственному экологическому надзору, либо региональному экологическому надзору.</w:t>
      </w:r>
    </w:p>
    <w:p w:rsidR="003F5B9A" w:rsidRPr="003F5B9A" w:rsidRDefault="003F5B9A" w:rsidP="003F5B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Ранее, в том случае, если юридическое лицо или предприниматель использовали несколько объектов, в отношении одного из которых проверку осуществляет </w:t>
      </w:r>
      <w:proofErr w:type="spellStart"/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Росприроднадзор</w:t>
      </w:r>
      <w:proofErr w:type="spellEnd"/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отношении другого – орган исполнительной власти субъекта РФ, то проверку на соблюдение законодательства об охране окружающей среды проводили два органа, что повышало административную нагрузку на бизнес. </w:t>
      </w:r>
    </w:p>
    <w:p w:rsidR="003F5B9A" w:rsidRPr="003F5B9A" w:rsidRDefault="003F5B9A" w:rsidP="003F5B9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F5B9A">
        <w:rPr>
          <w:rFonts w:ascii="Times New Roman" w:eastAsia="Times New Roman" w:hAnsi="Times New Roman" w:cs="Times New Roman"/>
          <w:sz w:val="28"/>
          <w:szCs w:val="28"/>
          <w:lang w:eastAsia="ru-RU"/>
        </w:rPr>
        <w:t>С 11 августа 2020 года вступили в силу изменения в статью 65 Федерального закона «Об охране окружающей среды», согласно которым при осуществлении юридическим лицом или индивидуальным предпринимателем хозяйственной и (или) иной деятельности с использованием объектов, которые оказывают негативное воздействие на окружающую среду и хотя бы один из которых подлежит федеральному государственному экологическому надзору, в отношении всех таких объектов и таких юридического лица или индивидуального предпринимателя осуществляется только федеральный государственный экологический надзор.</w:t>
      </w:r>
    </w:p>
    <w:p w:rsidR="006E7E8C" w:rsidRPr="006A0169" w:rsidRDefault="003F5B9A" w:rsidP="006A0169">
      <w:pPr>
        <w:spacing w:after="0" w:line="240" w:lineRule="auto"/>
        <w:contextualSpacing/>
      </w:pPr>
    </w:p>
    <w:sectPr w:rsidR="006E7E8C" w:rsidRPr="006A0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169"/>
    <w:rsid w:val="003F5B9A"/>
    <w:rsid w:val="0042243A"/>
    <w:rsid w:val="004A133A"/>
    <w:rsid w:val="006A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3232D"/>
  <w15:chartTrackingRefBased/>
  <w15:docId w15:val="{A0C82C6A-4EC6-4161-B476-D5375903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eeds-pagenavigationicon">
    <w:name w:val="feeds-page__navigation_icon"/>
    <w:basedOn w:val="a0"/>
    <w:rsid w:val="003F5B9A"/>
  </w:style>
  <w:style w:type="character" w:customStyle="1" w:styleId="feeds-pagenavigationtooltip">
    <w:name w:val="feeds-page__navigation_tooltip"/>
    <w:basedOn w:val="a0"/>
    <w:rsid w:val="003F5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322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7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44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85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2</cp:revision>
  <dcterms:created xsi:type="dcterms:W3CDTF">2020-12-21T14:23:00Z</dcterms:created>
  <dcterms:modified xsi:type="dcterms:W3CDTF">2020-12-21T14:23:00Z</dcterms:modified>
</cp:coreProperties>
</file>